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A5" w:rsidRPr="003A7053" w:rsidRDefault="00680B94" w:rsidP="009805A5">
      <w:pPr>
        <w:jc w:val="center"/>
        <w:rPr>
          <w:rFonts w:ascii="Comic Sans MS" w:hAnsi="Comic Sans MS" w:cs="Arial"/>
          <w:b/>
          <w:color w:val="FF00FF"/>
          <w:sz w:val="44"/>
          <w:szCs w:val="44"/>
        </w:rPr>
      </w:pPr>
      <w:r>
        <w:rPr>
          <w:rFonts w:ascii="Comic Sans MS" w:hAnsi="Comic Sans MS" w:cs="Arial"/>
          <w:b/>
          <w:noProof/>
          <w:color w:val="FF0066"/>
          <w:sz w:val="44"/>
          <w:szCs w:val="44"/>
        </w:rPr>
        <w:drawing>
          <wp:anchor distT="0" distB="0" distL="114300" distR="114300" simplePos="0" relativeHeight="251658240" behindDoc="0" locked="0" layoutInCell="1" allowOverlap="1">
            <wp:simplePos x="0" y="0"/>
            <wp:positionH relativeFrom="column">
              <wp:posOffset>7045960</wp:posOffset>
            </wp:positionH>
            <wp:positionV relativeFrom="paragraph">
              <wp:posOffset>285750</wp:posOffset>
            </wp:positionV>
            <wp:extent cx="1981200" cy="1447800"/>
            <wp:effectExtent l="152400" t="190500" r="133350" b="190500"/>
            <wp:wrapThrough wrapText="bothSides">
              <wp:wrapPolygon edited="0">
                <wp:start x="-448" y="181"/>
                <wp:lineTo x="-555" y="4866"/>
                <wp:lineTo x="-459" y="9490"/>
                <wp:lineTo x="-566" y="14175"/>
                <wp:lineTo x="-233" y="21638"/>
                <wp:lineTo x="1161" y="22387"/>
                <wp:lineTo x="5309" y="21737"/>
                <wp:lineTo x="5353" y="22015"/>
                <wp:lineTo x="20424" y="21902"/>
                <wp:lineTo x="21033" y="21721"/>
                <wp:lineTo x="21845" y="21480"/>
                <wp:lineTo x="21845" y="21480"/>
                <wp:lineTo x="21996" y="17072"/>
                <wp:lineTo x="21952" y="16795"/>
                <wp:lineTo x="21900" y="12448"/>
                <wp:lineTo x="21856" y="12170"/>
                <wp:lineTo x="22007" y="7763"/>
                <wp:lineTo x="21963" y="7485"/>
                <wp:lineTo x="21911" y="3138"/>
                <wp:lineTo x="21867" y="2860"/>
                <wp:lineTo x="21630" y="22"/>
                <wp:lineTo x="20439" y="-787"/>
                <wp:lineTo x="17103" y="-378"/>
                <wp:lineTo x="1176" y="-302"/>
                <wp:lineTo x="-448" y="181"/>
              </wp:wrapPolygon>
            </wp:wrapThrough>
            <wp:docPr id="1" name="Picture 1" descr="http://t0.gstatic.com/images?q=tbn:ANd9GcSNYyr40snx07rWp5ljmChi6xaaOMWLsFQCLPmyvvjwJj3mrs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NYyr40snx07rWp5ljmChi6xaaOMWLsFQCLPmyvvjwJj3mrsvD"/>
                    <pic:cNvPicPr>
                      <a:picLocks noChangeAspect="1" noChangeArrowheads="1"/>
                    </pic:cNvPicPr>
                  </pic:nvPicPr>
                  <pic:blipFill>
                    <a:blip r:embed="rId4"/>
                    <a:srcRect/>
                    <a:stretch>
                      <a:fillRect/>
                    </a:stretch>
                  </pic:blipFill>
                  <pic:spPr bwMode="auto">
                    <a:xfrm rot="734649">
                      <a:off x="0" y="0"/>
                      <a:ext cx="1981200" cy="1447800"/>
                    </a:xfrm>
                    <a:prstGeom prst="rect">
                      <a:avLst/>
                    </a:prstGeom>
                    <a:noFill/>
                    <a:ln w="9525">
                      <a:noFill/>
                      <a:miter lim="800000"/>
                      <a:headEnd/>
                      <a:tailEnd/>
                    </a:ln>
                  </pic:spPr>
                </pic:pic>
              </a:graphicData>
            </a:graphic>
          </wp:anchor>
        </w:drawing>
      </w:r>
      <w:r w:rsidR="009805A5" w:rsidRPr="003A7053">
        <w:rPr>
          <w:rFonts w:ascii="Comic Sans MS" w:hAnsi="Comic Sans MS" w:cs="Arial"/>
          <w:b/>
          <w:color w:val="FF0066"/>
          <w:sz w:val="44"/>
          <w:szCs w:val="44"/>
        </w:rPr>
        <w:t>Dance</w:t>
      </w:r>
      <w:r w:rsidR="009805A5" w:rsidRPr="003A7053">
        <w:rPr>
          <w:rFonts w:ascii="Comic Sans MS" w:hAnsi="Comic Sans MS" w:cs="Arial"/>
          <w:b/>
          <w:sz w:val="44"/>
          <w:szCs w:val="44"/>
        </w:rPr>
        <w:t xml:space="preserve"> </w:t>
      </w:r>
      <w:r w:rsidR="009805A5" w:rsidRPr="003A7053">
        <w:rPr>
          <w:rFonts w:ascii="Comic Sans MS" w:hAnsi="Comic Sans MS" w:cs="Arial"/>
          <w:b/>
          <w:color w:val="B2A1C7" w:themeColor="accent4" w:themeTint="99"/>
          <w:sz w:val="44"/>
          <w:szCs w:val="44"/>
        </w:rPr>
        <w:t>of</w:t>
      </w:r>
      <w:r w:rsidR="009805A5" w:rsidRPr="003A7053">
        <w:rPr>
          <w:rFonts w:ascii="Comic Sans MS" w:hAnsi="Comic Sans MS" w:cs="Arial"/>
          <w:b/>
          <w:color w:val="FFFF66"/>
          <w:sz w:val="44"/>
          <w:szCs w:val="44"/>
        </w:rPr>
        <w:t xml:space="preserve"> </w:t>
      </w:r>
      <w:r w:rsidR="009805A5" w:rsidRPr="003A7053">
        <w:rPr>
          <w:rFonts w:ascii="Comic Sans MS" w:hAnsi="Comic Sans MS" w:cs="Arial"/>
          <w:b/>
          <w:color w:val="3366FF"/>
          <w:sz w:val="44"/>
          <w:szCs w:val="44"/>
        </w:rPr>
        <w:t>the</w:t>
      </w:r>
      <w:r w:rsidR="009805A5" w:rsidRPr="003A7053">
        <w:rPr>
          <w:rFonts w:ascii="Comic Sans MS" w:hAnsi="Comic Sans MS" w:cs="Arial"/>
          <w:b/>
          <w:sz w:val="44"/>
          <w:szCs w:val="44"/>
        </w:rPr>
        <w:t xml:space="preserve"> </w:t>
      </w:r>
      <w:r w:rsidR="009805A5" w:rsidRPr="003A7053">
        <w:rPr>
          <w:rFonts w:ascii="Comic Sans MS" w:hAnsi="Comic Sans MS" w:cs="Arial"/>
          <w:b/>
          <w:color w:val="FF00FF"/>
          <w:sz w:val="44"/>
          <w:szCs w:val="44"/>
        </w:rPr>
        <w:t xml:space="preserve">Decades </w:t>
      </w:r>
    </w:p>
    <w:p w:rsidR="009805A5" w:rsidRDefault="009805A5" w:rsidP="00680B94">
      <w:pPr>
        <w:rPr>
          <w:rFonts w:ascii="Arial" w:hAnsi="Arial" w:cs="Arial"/>
          <w:b/>
          <w:bCs/>
          <w:sz w:val="20"/>
          <w:szCs w:val="20"/>
        </w:rPr>
      </w:pPr>
    </w:p>
    <w:p w:rsidR="009805A5" w:rsidRPr="009805A5" w:rsidRDefault="009805A5" w:rsidP="009805A5">
      <w:pPr>
        <w:jc w:val="center"/>
        <w:rPr>
          <w:rFonts w:ascii="Comic Sans MS" w:hAnsi="Comic Sans MS" w:cs="Arial"/>
          <w:b/>
          <w:bCs/>
          <w:sz w:val="20"/>
          <w:szCs w:val="20"/>
        </w:rPr>
      </w:pPr>
      <w:r w:rsidRPr="009805A5">
        <w:rPr>
          <w:rFonts w:ascii="Comic Sans MS" w:hAnsi="Comic Sans MS" w:cs="Arial"/>
          <w:b/>
          <w:bCs/>
          <w:sz w:val="20"/>
          <w:szCs w:val="20"/>
        </w:rPr>
        <w:t>1960-1969</w:t>
      </w:r>
    </w:p>
    <w:p w:rsidR="009805A5" w:rsidRPr="009805A5" w:rsidRDefault="009805A5" w:rsidP="009805A5">
      <w:pPr>
        <w:jc w:val="center"/>
        <w:rPr>
          <w:rFonts w:ascii="Comic Sans MS" w:hAnsi="Comic Sans MS" w:cs="Arial"/>
          <w:bCs/>
        </w:rPr>
      </w:pPr>
    </w:p>
    <w:p w:rsidR="00163082" w:rsidRDefault="00680B94" w:rsidP="009805A5">
      <w:pPr>
        <w:jc w:val="center"/>
        <w:rPr>
          <w:rFonts w:ascii="Comic Sans MS" w:hAnsi="Comic Sans MS" w:cs="Arial"/>
        </w:rPr>
      </w:pPr>
      <w:r>
        <w:rPr>
          <w:rFonts w:ascii="Comic Sans MS" w:hAnsi="Comic Sans MS" w:cs="Arial"/>
          <w:bCs/>
          <w:noProof/>
        </w:rPr>
        <w:drawing>
          <wp:anchor distT="0" distB="0" distL="114300" distR="114300" simplePos="0" relativeHeight="251661312" behindDoc="0" locked="0" layoutInCell="1" allowOverlap="1">
            <wp:simplePos x="0" y="0"/>
            <wp:positionH relativeFrom="column">
              <wp:posOffset>7142480</wp:posOffset>
            </wp:positionH>
            <wp:positionV relativeFrom="paragraph">
              <wp:posOffset>4310380</wp:posOffset>
            </wp:positionV>
            <wp:extent cx="2023110" cy="1495425"/>
            <wp:effectExtent l="114300" t="171450" r="110490" b="142875"/>
            <wp:wrapThrough wrapText="bothSides">
              <wp:wrapPolygon edited="0">
                <wp:start x="-526" y="-1"/>
                <wp:lineTo x="-490" y="17867"/>
                <wp:lineTo x="271" y="22157"/>
                <wp:lineTo x="2274" y="21683"/>
                <wp:lineTo x="2309" y="21955"/>
                <wp:lineTo x="19429" y="21819"/>
                <wp:lineTo x="20030" y="21677"/>
                <wp:lineTo x="21833" y="21251"/>
                <wp:lineTo x="21944" y="17314"/>
                <wp:lineTo x="21909" y="17043"/>
                <wp:lineTo x="21985" y="12835"/>
                <wp:lineTo x="21950" y="12564"/>
                <wp:lineTo x="21826" y="8404"/>
                <wp:lineTo x="21791" y="8133"/>
                <wp:lineTo x="21867" y="3925"/>
                <wp:lineTo x="21832" y="3654"/>
                <wp:lineTo x="21542" y="-188"/>
                <wp:lineTo x="19434" y="-528"/>
                <wp:lineTo x="476" y="-238"/>
                <wp:lineTo x="-526" y="-1"/>
              </wp:wrapPolygon>
            </wp:wrapThrough>
            <wp:docPr id="4" name="Picture 4" descr="http://www.electricadolescence.com/wp-content/uploads/2012/02/60s-media-rec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lectricadolescence.com/wp-content/uploads/2012/02/60s-media-records.jpg"/>
                    <pic:cNvPicPr>
                      <a:picLocks noChangeAspect="1" noChangeArrowheads="1"/>
                    </pic:cNvPicPr>
                  </pic:nvPicPr>
                  <pic:blipFill>
                    <a:blip r:embed="rId5"/>
                    <a:srcRect/>
                    <a:stretch>
                      <a:fillRect/>
                    </a:stretch>
                  </pic:blipFill>
                  <pic:spPr bwMode="auto">
                    <a:xfrm rot="594524">
                      <a:off x="0" y="0"/>
                      <a:ext cx="2023110" cy="1495425"/>
                    </a:xfrm>
                    <a:prstGeom prst="rect">
                      <a:avLst/>
                    </a:prstGeom>
                    <a:noFill/>
                    <a:ln w="9525">
                      <a:noFill/>
                      <a:miter lim="800000"/>
                      <a:headEnd/>
                      <a:tailEnd/>
                    </a:ln>
                  </pic:spPr>
                </pic:pic>
              </a:graphicData>
            </a:graphic>
          </wp:anchor>
        </w:drawing>
      </w:r>
      <w:r>
        <w:rPr>
          <w:rFonts w:ascii="Comic Sans MS" w:hAnsi="Comic Sans MS" w:cs="Arial"/>
          <w:bCs/>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3825240</wp:posOffset>
            </wp:positionV>
            <wp:extent cx="1552575" cy="2085975"/>
            <wp:effectExtent l="228600" t="152400" r="200025" b="123825"/>
            <wp:wrapThrough wrapText="bothSides">
              <wp:wrapPolygon edited="0">
                <wp:start x="20858" y="-245"/>
                <wp:lineTo x="848" y="-440"/>
                <wp:lineTo x="-300" y="-221"/>
                <wp:lineTo x="-623" y="2754"/>
                <wp:lineTo x="-483" y="6006"/>
                <wp:lineTo x="-603" y="9216"/>
                <wp:lineTo x="-464" y="12468"/>
                <wp:lineTo x="-703" y="18887"/>
                <wp:lineTo x="-598" y="21326"/>
                <wp:lineTo x="1215" y="21618"/>
                <wp:lineTo x="1992" y="21743"/>
                <wp:lineTo x="16337" y="21834"/>
                <wp:lineTo x="16394" y="21641"/>
                <wp:lineTo x="21483" y="21855"/>
                <wp:lineTo x="21595" y="21469"/>
                <wp:lineTo x="21953" y="19307"/>
                <wp:lineTo x="22017" y="16290"/>
                <wp:lineTo x="22073" y="16097"/>
                <wp:lineTo x="21877" y="13038"/>
                <wp:lineTo x="21933" y="12845"/>
                <wp:lineTo x="21997" y="9828"/>
                <wp:lineTo x="22053" y="9635"/>
                <wp:lineTo x="21858" y="6576"/>
                <wp:lineTo x="21914" y="6384"/>
                <wp:lineTo x="21977" y="3367"/>
                <wp:lineTo x="22033" y="3174"/>
                <wp:lineTo x="21838" y="115"/>
                <wp:lineTo x="21894" y="-78"/>
                <wp:lineTo x="20858" y="-245"/>
              </wp:wrapPolygon>
            </wp:wrapThrough>
            <wp:docPr id="7" name="Picture 7" descr="http://www.modculture.co.uk/wp-content/uploads/2012/09/dansette_conqu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dculture.co.uk/wp-content/uploads/2012/09/dansette_conquest.jpg"/>
                    <pic:cNvPicPr>
                      <a:picLocks noChangeAspect="1" noChangeArrowheads="1"/>
                    </pic:cNvPicPr>
                  </pic:nvPicPr>
                  <pic:blipFill>
                    <a:blip r:embed="rId6"/>
                    <a:srcRect/>
                    <a:stretch>
                      <a:fillRect/>
                    </a:stretch>
                  </pic:blipFill>
                  <pic:spPr bwMode="auto">
                    <a:xfrm rot="20867452">
                      <a:off x="0" y="0"/>
                      <a:ext cx="1552575" cy="2085975"/>
                    </a:xfrm>
                    <a:prstGeom prst="rect">
                      <a:avLst/>
                    </a:prstGeom>
                    <a:noFill/>
                    <a:ln w="9525">
                      <a:noFill/>
                      <a:miter lim="800000"/>
                      <a:headEnd/>
                      <a:tailEnd/>
                    </a:ln>
                  </pic:spPr>
                </pic:pic>
              </a:graphicData>
            </a:graphic>
          </wp:anchor>
        </w:drawing>
      </w:r>
      <w:r w:rsidR="009805A5" w:rsidRPr="009805A5">
        <w:rPr>
          <w:rFonts w:ascii="Comic Sans MS" w:hAnsi="Comic Sans MS" w:cs="Arial"/>
          <w:bCs/>
        </w:rPr>
        <w:t>T</w:t>
      </w:r>
      <w:r w:rsidR="009805A5" w:rsidRPr="009805A5">
        <w:rPr>
          <w:rFonts w:ascii="Comic Sans MS" w:hAnsi="Comic Sans MS" w:cs="Arial"/>
        </w:rPr>
        <w:t xml:space="preserve">he sixties were the age of youth, as 70 million children from the post-war baby boom became teenagers and young adults.  The movement away from the conservative fifties continued and eventually resulted in revolutionary ways of thinking and real change in the cultural fabric of American life.  No longer </w:t>
      </w:r>
      <w:proofErr w:type="gramStart"/>
      <w:r w:rsidR="009805A5" w:rsidRPr="009805A5">
        <w:rPr>
          <w:rFonts w:ascii="Comic Sans MS" w:hAnsi="Comic Sans MS" w:cs="Arial"/>
        </w:rPr>
        <w:t>content to be images</w:t>
      </w:r>
      <w:proofErr w:type="gramEnd"/>
      <w:r w:rsidR="009805A5" w:rsidRPr="009805A5">
        <w:rPr>
          <w:rFonts w:ascii="Comic Sans MS" w:hAnsi="Comic Sans MS" w:cs="Arial"/>
        </w:rPr>
        <w:t xml:space="preserve"> of the generation ahead of them, young people wanted change. The changes affected education, values, lifestyles, laws, and entertainment.  Many of the revolutionary ideas which began in the sixties are continuing to evolve today. </w:t>
      </w:r>
      <w:bookmarkStart w:id="0" w:name="top"/>
      <w:bookmarkEnd w:id="0"/>
      <w:r w:rsidR="009805A5" w:rsidRPr="009805A5">
        <w:rPr>
          <w:rFonts w:ascii="Comic Sans MS" w:hAnsi="Comic Sans MS" w:cs="Arial"/>
        </w:rPr>
        <w:t xml:space="preserve">In 1960, </w:t>
      </w:r>
      <w:hyperlink r:id="rId7" w:history="1">
        <w:r w:rsidR="009805A5" w:rsidRPr="009805A5">
          <w:rPr>
            <w:rStyle w:val="Hyperlink"/>
            <w:rFonts w:ascii="Comic Sans MS" w:hAnsi="Comic Sans MS" w:cs="Arial"/>
          </w:rPr>
          <w:t xml:space="preserve">Elvis </w:t>
        </w:r>
      </w:hyperlink>
      <w:r w:rsidR="009805A5" w:rsidRPr="009805A5">
        <w:rPr>
          <w:rFonts w:ascii="Comic Sans MS" w:hAnsi="Comic Sans MS" w:cs="Arial"/>
        </w:rPr>
        <w:t xml:space="preserve">returned to the music scene from the US Army. America, however, was ready for a change.  The </w:t>
      </w:r>
      <w:hyperlink r:id="rId8" w:history="1">
        <w:proofErr w:type="spellStart"/>
        <w:r w:rsidR="009805A5" w:rsidRPr="009805A5">
          <w:rPr>
            <w:rStyle w:val="Hyperlink"/>
            <w:rFonts w:ascii="Comic Sans MS" w:hAnsi="Comic Sans MS" w:cs="Arial"/>
          </w:rPr>
          <w:t>Tamla</w:t>
        </w:r>
        <w:proofErr w:type="spellEnd"/>
        <w:r w:rsidR="009805A5" w:rsidRPr="009805A5">
          <w:rPr>
            <w:rStyle w:val="Hyperlink"/>
            <w:rFonts w:ascii="Comic Sans MS" w:hAnsi="Comic Sans MS" w:cs="Arial"/>
          </w:rPr>
          <w:t xml:space="preserve"> Motown</w:t>
        </w:r>
      </w:hyperlink>
      <w:r w:rsidR="009805A5" w:rsidRPr="009805A5">
        <w:rPr>
          <w:rFonts w:ascii="Comic Sans MS" w:hAnsi="Comic Sans MS" w:cs="Arial"/>
        </w:rPr>
        <w:t xml:space="preserve"> Record Company came on the scene, specializing in black rhythm and blues, aided in the emergence of female groups such as </w:t>
      </w:r>
      <w:hyperlink r:id="rId9" w:history="1">
        <w:r w:rsidR="009805A5" w:rsidRPr="009805A5">
          <w:rPr>
            <w:rStyle w:val="Hyperlink"/>
            <w:rFonts w:ascii="Comic Sans MS" w:hAnsi="Comic Sans MS" w:cs="Arial"/>
          </w:rPr>
          <w:t>Gladys Knight and the Pips</w:t>
        </w:r>
      </w:hyperlink>
      <w:r w:rsidR="009805A5" w:rsidRPr="009805A5">
        <w:rPr>
          <w:rFonts w:ascii="Comic Sans MS" w:hAnsi="Comic Sans MS" w:cs="Arial"/>
        </w:rPr>
        <w:t xml:space="preserve">, </w:t>
      </w:r>
      <w:hyperlink r:id="rId10" w:history="1">
        <w:r w:rsidR="009805A5" w:rsidRPr="009805A5">
          <w:rPr>
            <w:rStyle w:val="Hyperlink"/>
            <w:rFonts w:ascii="Comic Sans MS" w:hAnsi="Comic Sans MS" w:cs="Arial"/>
          </w:rPr>
          <w:t xml:space="preserve">Martha and the </w:t>
        </w:r>
        <w:proofErr w:type="spellStart"/>
        <w:r w:rsidR="009805A5" w:rsidRPr="009805A5">
          <w:rPr>
            <w:rStyle w:val="Hyperlink"/>
            <w:rFonts w:ascii="Comic Sans MS" w:hAnsi="Comic Sans MS" w:cs="Arial"/>
          </w:rPr>
          <w:t>Vandellas</w:t>
        </w:r>
        <w:proofErr w:type="spellEnd"/>
      </w:hyperlink>
      <w:r w:rsidR="009805A5" w:rsidRPr="009805A5">
        <w:rPr>
          <w:rFonts w:ascii="Comic Sans MS" w:hAnsi="Comic Sans MS" w:cs="Arial"/>
        </w:rPr>
        <w:t xml:space="preserve">, the </w:t>
      </w:r>
      <w:hyperlink r:id="rId11" w:history="1">
        <w:r w:rsidR="009805A5" w:rsidRPr="009805A5">
          <w:rPr>
            <w:rStyle w:val="Hyperlink"/>
            <w:rFonts w:ascii="Comic Sans MS" w:hAnsi="Comic Sans MS" w:cs="Arial"/>
          </w:rPr>
          <w:t>Supremes</w:t>
        </w:r>
      </w:hyperlink>
      <w:r w:rsidR="009805A5" w:rsidRPr="009805A5">
        <w:rPr>
          <w:rFonts w:ascii="Comic Sans MS" w:hAnsi="Comic Sans MS" w:cs="Arial"/>
        </w:rPr>
        <w:t xml:space="preserve">, and </w:t>
      </w:r>
      <w:hyperlink r:id="rId12" w:history="1">
        <w:r w:rsidR="009805A5" w:rsidRPr="009805A5">
          <w:rPr>
            <w:rStyle w:val="Hyperlink"/>
            <w:rFonts w:ascii="Comic Sans MS" w:hAnsi="Comic Sans MS" w:cs="Arial"/>
          </w:rPr>
          <w:t>Aretha Franklin</w:t>
        </w:r>
      </w:hyperlink>
      <w:r w:rsidR="009805A5" w:rsidRPr="009805A5">
        <w:rPr>
          <w:rFonts w:ascii="Comic Sans MS" w:hAnsi="Comic Sans MS" w:cs="Arial"/>
        </w:rPr>
        <w:t xml:space="preserve">, as well as some black men, including </w:t>
      </w:r>
      <w:hyperlink r:id="rId13" w:history="1">
        <w:r w:rsidR="009805A5" w:rsidRPr="009805A5">
          <w:rPr>
            <w:rStyle w:val="Hyperlink"/>
            <w:rFonts w:ascii="Comic Sans MS" w:hAnsi="Comic Sans MS" w:cs="Arial"/>
          </w:rPr>
          <w:t>Smoky Robinson</w:t>
        </w:r>
      </w:hyperlink>
      <w:r w:rsidR="009805A5" w:rsidRPr="009805A5">
        <w:rPr>
          <w:rFonts w:ascii="Comic Sans MS" w:hAnsi="Comic Sans MS" w:cs="Arial"/>
        </w:rPr>
        <w:t xml:space="preserve">, </w:t>
      </w:r>
      <w:hyperlink r:id="rId14" w:history="1">
        <w:r w:rsidR="009805A5" w:rsidRPr="009805A5">
          <w:rPr>
            <w:rStyle w:val="Hyperlink"/>
            <w:rFonts w:ascii="Comic Sans MS" w:hAnsi="Comic Sans MS" w:cs="Arial"/>
          </w:rPr>
          <w:t>James Brown</w:t>
        </w:r>
      </w:hyperlink>
      <w:r w:rsidR="009805A5" w:rsidRPr="009805A5">
        <w:rPr>
          <w:rFonts w:ascii="Comic Sans MS" w:hAnsi="Comic Sans MS" w:cs="Arial"/>
        </w:rPr>
        <w:t xml:space="preserve">, </w:t>
      </w:r>
      <w:hyperlink r:id="rId15" w:history="1">
        <w:proofErr w:type="spellStart"/>
        <w:r w:rsidR="009805A5" w:rsidRPr="009805A5">
          <w:rPr>
            <w:rStyle w:val="Hyperlink"/>
            <w:rFonts w:ascii="Comic Sans MS" w:hAnsi="Comic Sans MS" w:cs="Arial"/>
          </w:rPr>
          <w:t>Jimi</w:t>
        </w:r>
        <w:proofErr w:type="spellEnd"/>
        <w:r w:rsidR="009805A5" w:rsidRPr="009805A5">
          <w:rPr>
            <w:rStyle w:val="Hyperlink"/>
            <w:rFonts w:ascii="Comic Sans MS" w:hAnsi="Comic Sans MS" w:cs="Arial"/>
          </w:rPr>
          <w:t xml:space="preserve"> Hendrix</w:t>
        </w:r>
      </w:hyperlink>
      <w:r w:rsidR="009805A5" w:rsidRPr="009805A5">
        <w:rPr>
          <w:rFonts w:ascii="Comic Sans MS" w:hAnsi="Comic Sans MS" w:cs="Arial"/>
        </w:rPr>
        <w:t xml:space="preserve">, and the  </w:t>
      </w:r>
      <w:hyperlink r:id="rId16" w:history="1">
        <w:r w:rsidR="009805A5" w:rsidRPr="009805A5">
          <w:rPr>
            <w:rStyle w:val="Hyperlink"/>
            <w:rFonts w:ascii="Comic Sans MS" w:hAnsi="Comic Sans MS" w:cs="Arial"/>
          </w:rPr>
          <w:t>Temptations</w:t>
        </w:r>
      </w:hyperlink>
      <w:r w:rsidR="009805A5" w:rsidRPr="009805A5">
        <w:rPr>
          <w:rFonts w:ascii="Comic Sans MS" w:hAnsi="Comic Sans MS" w:cs="Arial"/>
        </w:rPr>
        <w:t xml:space="preserve">.   </w:t>
      </w:r>
      <w:hyperlink r:id="rId17" w:history="1">
        <w:r w:rsidR="009805A5" w:rsidRPr="009805A5">
          <w:rPr>
            <w:rStyle w:val="Hyperlink"/>
            <w:rFonts w:ascii="Comic Sans MS" w:hAnsi="Comic Sans MS" w:cs="Arial"/>
          </w:rPr>
          <w:t>Bob Dylan</w:t>
        </w:r>
      </w:hyperlink>
      <w:r w:rsidR="009805A5" w:rsidRPr="009805A5">
        <w:rPr>
          <w:rFonts w:ascii="Comic Sans MS" w:hAnsi="Comic Sans MS" w:cs="Arial"/>
        </w:rPr>
        <w:t xml:space="preserve"> helped bring about a folk music revival, along with </w:t>
      </w:r>
      <w:hyperlink r:id="rId18" w:history="1">
        <w:r w:rsidR="009805A5" w:rsidRPr="009805A5">
          <w:rPr>
            <w:rStyle w:val="Hyperlink"/>
            <w:rFonts w:ascii="Comic Sans MS" w:hAnsi="Comic Sans MS" w:cs="Arial"/>
          </w:rPr>
          <w:t>Joan Baez</w:t>
        </w:r>
      </w:hyperlink>
      <w:r w:rsidR="009805A5" w:rsidRPr="009805A5">
        <w:rPr>
          <w:rFonts w:ascii="Comic Sans MS" w:hAnsi="Comic Sans MS" w:cs="Arial"/>
        </w:rPr>
        <w:t xml:space="preserve"> and </w:t>
      </w:r>
      <w:hyperlink r:id="rId19" w:history="1">
        <w:r w:rsidR="009805A5" w:rsidRPr="009805A5">
          <w:rPr>
            <w:rStyle w:val="Hyperlink"/>
            <w:rFonts w:ascii="Comic Sans MS" w:hAnsi="Comic Sans MS" w:cs="Arial"/>
          </w:rPr>
          <w:t>Peter, Paul &amp; Mary</w:t>
        </w:r>
      </w:hyperlink>
      <w:r w:rsidR="009805A5" w:rsidRPr="009805A5">
        <w:rPr>
          <w:rFonts w:ascii="Comic Sans MS" w:hAnsi="Comic Sans MS" w:cs="Arial"/>
        </w:rPr>
        <w:t xml:space="preserve">.  The </w:t>
      </w:r>
      <w:hyperlink r:id="rId20" w:history="1">
        <w:r w:rsidR="009805A5" w:rsidRPr="009805A5">
          <w:rPr>
            <w:rStyle w:val="Hyperlink"/>
            <w:rFonts w:ascii="Comic Sans MS" w:hAnsi="Comic Sans MS" w:cs="Arial"/>
          </w:rPr>
          <w:t>Beach Boys</w:t>
        </w:r>
      </w:hyperlink>
      <w:r w:rsidR="009805A5" w:rsidRPr="009805A5">
        <w:rPr>
          <w:rFonts w:ascii="Comic Sans MS" w:hAnsi="Comic Sans MS" w:cs="Arial"/>
        </w:rPr>
        <w:t xml:space="preserve"> began recording music that appealed to high </w:t>
      </w:r>
      <w:proofErr w:type="spellStart"/>
      <w:r w:rsidR="009805A5" w:rsidRPr="009805A5">
        <w:rPr>
          <w:rFonts w:ascii="Comic Sans MS" w:hAnsi="Comic Sans MS" w:cs="Arial"/>
        </w:rPr>
        <w:t>schoolers</w:t>
      </w:r>
      <w:proofErr w:type="spellEnd"/>
      <w:r w:rsidR="009805A5" w:rsidRPr="009805A5">
        <w:rPr>
          <w:rFonts w:ascii="Comic Sans MS" w:hAnsi="Comic Sans MS" w:cs="Arial"/>
        </w:rPr>
        <w:t xml:space="preserve">.  The </w:t>
      </w:r>
      <w:hyperlink r:id="rId21" w:history="1">
        <w:r w:rsidR="009805A5" w:rsidRPr="009805A5">
          <w:rPr>
            <w:rStyle w:val="Hyperlink"/>
            <w:rFonts w:ascii="Comic Sans MS" w:hAnsi="Comic Sans MS" w:cs="Arial"/>
          </w:rPr>
          <w:t>Beatles</w:t>
        </w:r>
      </w:hyperlink>
      <w:r w:rsidR="009805A5" w:rsidRPr="009805A5">
        <w:rPr>
          <w:rFonts w:ascii="Comic Sans MS" w:hAnsi="Comic Sans MS" w:cs="Arial"/>
        </w:rPr>
        <w:t xml:space="preserve">, from England, burst into popularity with innovative rock music that appealed to all ages.  The Righteous Brothers were a popular white duo who used African American styling to create a distinctive sound. There was a major change in popular music. Radio continued to be the primary means of listening to </w:t>
      </w:r>
      <w:hyperlink r:id="rId22" w:history="1">
        <w:r w:rsidR="009805A5" w:rsidRPr="009805A5">
          <w:rPr>
            <w:rStyle w:val="Hyperlink"/>
            <w:rFonts w:ascii="Comic Sans MS" w:hAnsi="Comic Sans MS" w:cs="Arial"/>
          </w:rPr>
          <w:t>music</w:t>
        </w:r>
      </w:hyperlink>
      <w:r w:rsidR="009805A5" w:rsidRPr="009805A5">
        <w:rPr>
          <w:rFonts w:ascii="Comic Sans MS" w:hAnsi="Comic Sans MS" w:cs="Arial"/>
        </w:rPr>
        <w:t xml:space="preserve">.  The major development was a change from primarily </w:t>
      </w:r>
      <w:hyperlink r:id="rId23" w:history="1">
        <w:r w:rsidR="009805A5" w:rsidRPr="009805A5">
          <w:rPr>
            <w:rStyle w:val="Hyperlink"/>
            <w:rFonts w:ascii="Comic Sans MS" w:hAnsi="Comic Sans MS" w:cs="Arial"/>
          </w:rPr>
          <w:t>AM to FM</w:t>
        </w:r>
      </w:hyperlink>
      <w:proofErr w:type="gramStart"/>
      <w:r w:rsidR="009805A5" w:rsidRPr="009805A5">
        <w:rPr>
          <w:rFonts w:ascii="Comic Sans MS" w:hAnsi="Comic Sans MS" w:cs="Arial"/>
        </w:rPr>
        <w:t> </w:t>
      </w:r>
      <w:proofErr w:type="gramEnd"/>
      <w:r w:rsidR="009805A5" w:rsidRPr="009805A5">
        <w:rPr>
          <w:rFonts w:ascii="Comic Sans MS" w:hAnsi="Comic Sans MS" w:cs="Arial"/>
        </w:rPr>
        <w:t xml:space="preserve"> .  Radio was supplemented by </w:t>
      </w:r>
      <w:hyperlink r:id="rId24" w:history="1">
        <w:r w:rsidR="009805A5" w:rsidRPr="009805A5">
          <w:rPr>
            <w:rStyle w:val="Hyperlink"/>
            <w:rFonts w:ascii="Comic Sans MS" w:hAnsi="Comic Sans MS" w:cs="Arial"/>
          </w:rPr>
          <w:t>American Bandstand</w:t>
        </w:r>
      </w:hyperlink>
      <w:r w:rsidR="009805A5" w:rsidRPr="009805A5">
        <w:rPr>
          <w:rFonts w:ascii="Comic Sans MS" w:hAnsi="Comic Sans MS" w:cs="Arial"/>
        </w:rPr>
        <w:t xml:space="preserve">, watched by teens from coast to coast.  They not only learned the latest music, but how to dance to it.  When </w:t>
      </w:r>
      <w:hyperlink r:id="rId25" w:history="1">
        <w:r w:rsidR="009805A5" w:rsidRPr="009805A5">
          <w:rPr>
            <w:rStyle w:val="Hyperlink"/>
            <w:rFonts w:ascii="Comic Sans MS" w:hAnsi="Comic Sans MS" w:cs="Arial"/>
          </w:rPr>
          <w:t>Chubby Checker</w:t>
        </w:r>
      </w:hyperlink>
      <w:r w:rsidR="009805A5" w:rsidRPr="009805A5">
        <w:rPr>
          <w:rFonts w:ascii="Comic Sans MS" w:hAnsi="Comic Sans MS" w:cs="Arial"/>
        </w:rPr>
        <w:t xml:space="preserve"> introduced the </w:t>
      </w:r>
      <w:hyperlink r:id="rId26" w:history="1">
        <w:r w:rsidR="009805A5" w:rsidRPr="009805A5">
          <w:rPr>
            <w:rStyle w:val="Hyperlink"/>
            <w:rFonts w:ascii="Comic Sans MS" w:hAnsi="Comic Sans MS" w:cs="Arial"/>
            <w:i/>
            <w:iCs/>
          </w:rPr>
          <w:t>twist</w:t>
        </w:r>
      </w:hyperlink>
      <w:r w:rsidR="009805A5" w:rsidRPr="009805A5">
        <w:rPr>
          <w:rFonts w:ascii="Comic Sans MS" w:hAnsi="Comic Sans MS" w:cs="Arial"/>
        </w:rPr>
        <w:t xml:space="preserve">  on the show in 1961, a new craze was born, and dancing became an </w:t>
      </w:r>
      <w:hyperlink r:id="rId27" w:history="1">
        <w:r w:rsidR="009805A5" w:rsidRPr="009805A5">
          <w:rPr>
            <w:rStyle w:val="Hyperlink"/>
            <w:rFonts w:ascii="Comic Sans MS" w:hAnsi="Comic Sans MS" w:cs="Arial"/>
          </w:rPr>
          <w:t>individual activity</w:t>
        </w:r>
      </w:hyperlink>
      <w:r w:rsidR="009805A5" w:rsidRPr="009805A5">
        <w:rPr>
          <w:rFonts w:ascii="Comic Sans MS" w:hAnsi="Comic Sans MS" w:cs="Arial"/>
        </w:rPr>
        <w:t>.  The </w:t>
      </w:r>
      <w:hyperlink r:id="rId28" w:history="1">
        <w:r w:rsidR="009805A5" w:rsidRPr="009805A5">
          <w:rPr>
            <w:rStyle w:val="Hyperlink"/>
            <w:rFonts w:ascii="Comic Sans MS" w:hAnsi="Comic Sans MS" w:cs="Arial"/>
            <w:i/>
            <w:iCs/>
          </w:rPr>
          <w:t>Mashed Potato</w:t>
        </w:r>
      </w:hyperlink>
      <w:r w:rsidR="009805A5" w:rsidRPr="009805A5">
        <w:rPr>
          <w:rFonts w:ascii="Comic Sans MS" w:hAnsi="Comic Sans MS" w:cs="Arial"/>
        </w:rPr>
        <w:t xml:space="preserve">, the </w:t>
      </w:r>
      <w:r w:rsidR="009805A5" w:rsidRPr="009805A5">
        <w:rPr>
          <w:rFonts w:ascii="Comic Sans MS" w:hAnsi="Comic Sans MS" w:cs="Arial"/>
          <w:i/>
          <w:iCs/>
        </w:rPr>
        <w:t>Swim</w:t>
      </w:r>
      <w:r w:rsidR="009805A5" w:rsidRPr="009805A5">
        <w:rPr>
          <w:rFonts w:ascii="Comic Sans MS" w:hAnsi="Comic Sans MS" w:cs="Arial"/>
        </w:rPr>
        <w:t xml:space="preserve">, the </w:t>
      </w:r>
      <w:proofErr w:type="spellStart"/>
      <w:r w:rsidR="009805A5" w:rsidRPr="009805A5">
        <w:rPr>
          <w:rFonts w:ascii="Comic Sans MS" w:hAnsi="Comic Sans MS" w:cs="Arial"/>
          <w:i/>
          <w:iCs/>
        </w:rPr>
        <w:t>Watusi</w:t>
      </w:r>
      <w:proofErr w:type="spellEnd"/>
      <w:r w:rsidR="009805A5" w:rsidRPr="009805A5">
        <w:rPr>
          <w:rFonts w:ascii="Comic Sans MS" w:hAnsi="Comic Sans MS" w:cs="Arial"/>
        </w:rPr>
        <w:t xml:space="preserve">, the </w:t>
      </w:r>
      <w:r w:rsidR="009805A5" w:rsidRPr="009805A5">
        <w:rPr>
          <w:rFonts w:ascii="Comic Sans MS" w:hAnsi="Comic Sans MS" w:cs="Arial"/>
          <w:i/>
          <w:iCs/>
        </w:rPr>
        <w:t>Monkey</w:t>
      </w:r>
      <w:r w:rsidR="009805A5" w:rsidRPr="009805A5">
        <w:rPr>
          <w:rFonts w:ascii="Comic Sans MS" w:hAnsi="Comic Sans MS" w:cs="Arial"/>
        </w:rPr>
        <w:t xml:space="preserve"> and the </w:t>
      </w:r>
      <w:r w:rsidR="009805A5" w:rsidRPr="009805A5">
        <w:rPr>
          <w:rFonts w:ascii="Comic Sans MS" w:hAnsi="Comic Sans MS" w:cs="Arial"/>
          <w:i/>
          <w:iCs/>
        </w:rPr>
        <w:t>Jerk</w:t>
      </w:r>
      <w:r w:rsidR="009805A5" w:rsidRPr="009805A5">
        <w:rPr>
          <w:rFonts w:ascii="Comic Sans MS" w:hAnsi="Comic Sans MS" w:cs="Arial"/>
        </w:rPr>
        <w:t xml:space="preserve"> followed the </w:t>
      </w:r>
      <w:r w:rsidR="009805A5" w:rsidRPr="009805A5">
        <w:rPr>
          <w:rFonts w:ascii="Comic Sans MS" w:hAnsi="Comic Sans MS" w:cs="Arial"/>
          <w:i/>
          <w:iCs/>
        </w:rPr>
        <w:t>Twist</w:t>
      </w:r>
      <w:r w:rsidR="009805A5" w:rsidRPr="009805A5">
        <w:rPr>
          <w:rFonts w:ascii="Comic Sans MS" w:hAnsi="Comic Sans MS" w:cs="Arial"/>
        </w:rPr>
        <w:t xml:space="preserve">, mimicking their namesakes.  Each </w:t>
      </w:r>
      <w:hyperlink r:id="rId29" w:history="1">
        <w:r w:rsidR="009805A5" w:rsidRPr="009805A5">
          <w:rPr>
            <w:rStyle w:val="Hyperlink"/>
            <w:rFonts w:ascii="Comic Sans MS" w:hAnsi="Comic Sans MS" w:cs="Arial"/>
          </w:rPr>
          <w:t>new dance</w:t>
        </w:r>
      </w:hyperlink>
      <w:r w:rsidR="009805A5" w:rsidRPr="009805A5">
        <w:rPr>
          <w:rFonts w:ascii="Comic Sans MS" w:hAnsi="Comic Sans MS" w:cs="Arial"/>
        </w:rPr>
        <w:t xml:space="preserve"> often lasted for just a song or two before the </w:t>
      </w:r>
      <w:hyperlink r:id="rId30" w:history="1">
        <w:r w:rsidR="009805A5" w:rsidRPr="009805A5">
          <w:rPr>
            <w:rStyle w:val="Hyperlink"/>
            <w:rFonts w:ascii="Comic Sans MS" w:hAnsi="Comic Sans MS" w:cs="Arial"/>
          </w:rPr>
          <w:t>next one</w:t>
        </w:r>
      </w:hyperlink>
      <w:r w:rsidR="009805A5" w:rsidRPr="009805A5">
        <w:rPr>
          <w:rFonts w:ascii="Comic Sans MS" w:hAnsi="Comic Sans MS" w:cs="Arial"/>
        </w:rPr>
        <w:t xml:space="preserve"> came along.  Eventually the names and stylized mimicry ceased and the dancers just moved however they wanted.  For those who preferred watching the dancers, Go-go girls, on stages or in bird cages, danced above the crowd.  Many movements of the 1960’s reflected the discontent felt by many Americans because of civil rights issues and its involvement in the Vietnam War.  Movement used in social dances became more grounded and used a lot of closed fists gestures. Individualism was evident.  The signature event of the 60’s was Woodstock- a three day event of music, peace, drugs, rock n’ roll and a clear </w:t>
      </w:r>
    </w:p>
    <w:p w:rsidR="009805A5" w:rsidRPr="009805A5" w:rsidRDefault="009805A5" w:rsidP="00163082">
      <w:pPr>
        <w:jc w:val="center"/>
        <w:rPr>
          <w:rFonts w:ascii="Comic Sans MS" w:hAnsi="Comic Sans MS" w:cs="Arial"/>
        </w:rPr>
      </w:pPr>
      <w:r w:rsidRPr="009805A5">
        <w:rPr>
          <w:rFonts w:ascii="Comic Sans MS" w:hAnsi="Comic Sans MS" w:cs="Arial"/>
        </w:rPr>
        <w:t>display of anti-establishment.</w:t>
      </w:r>
    </w:p>
    <w:p w:rsidR="009A5B0B" w:rsidRPr="009805A5" w:rsidRDefault="00163082" w:rsidP="009805A5">
      <w:pPr>
        <w:jc w:val="center"/>
        <w:rPr>
          <w:rFonts w:ascii="Comic Sans MS" w:hAnsi="Comic Sans MS"/>
        </w:rPr>
      </w:pPr>
    </w:p>
    <w:sectPr w:rsidR="009A5B0B" w:rsidRPr="009805A5" w:rsidSect="009805A5">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805A5"/>
    <w:rsid w:val="00163082"/>
    <w:rsid w:val="00195344"/>
    <w:rsid w:val="002B1F2F"/>
    <w:rsid w:val="00680B94"/>
    <w:rsid w:val="006B02AE"/>
    <w:rsid w:val="009805A5"/>
    <w:rsid w:val="00A050D1"/>
    <w:rsid w:val="00B720A9"/>
    <w:rsid w:val="00DA0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5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05A5"/>
    <w:rPr>
      <w:color w:val="FF0000"/>
      <w:u w:val="single"/>
    </w:rPr>
  </w:style>
  <w:style w:type="paragraph" w:styleId="BalloonText">
    <w:name w:val="Balloon Text"/>
    <w:basedOn w:val="Normal"/>
    <w:link w:val="BalloonTextChar"/>
    <w:uiPriority w:val="99"/>
    <w:semiHidden/>
    <w:unhideWhenUsed/>
    <w:rsid w:val="009805A5"/>
    <w:rPr>
      <w:rFonts w:ascii="Tahoma" w:hAnsi="Tahoma" w:cs="Tahoma"/>
      <w:sz w:val="16"/>
      <w:szCs w:val="16"/>
    </w:rPr>
  </w:style>
  <w:style w:type="character" w:customStyle="1" w:styleId="BalloonTextChar">
    <w:name w:val="Balloon Text Char"/>
    <w:basedOn w:val="DefaultParagraphFont"/>
    <w:link w:val="BalloonText"/>
    <w:uiPriority w:val="99"/>
    <w:semiHidden/>
    <w:rsid w:val="009805A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rgwa.demon.co.uk/tamla_motown_records.htm" TargetMode="External"/><Relationship Id="rId13" Type="http://schemas.openxmlformats.org/officeDocument/2006/relationships/hyperlink" Target="http://www.soulwalking.co.uk/Smokey%20Robinson.html" TargetMode="External"/><Relationship Id="rId18" Type="http://schemas.openxmlformats.org/officeDocument/2006/relationships/hyperlink" Target="http://www.joanbaez.com/" TargetMode="External"/><Relationship Id="rId26" Type="http://schemas.openxmlformats.org/officeDocument/2006/relationships/hyperlink" Target="http://www.classicbands.com/checker.html" TargetMode="External"/><Relationship Id="rId3" Type="http://schemas.openxmlformats.org/officeDocument/2006/relationships/webSettings" Target="webSettings.xml"/><Relationship Id="rId21" Type="http://schemas.openxmlformats.org/officeDocument/2006/relationships/hyperlink" Target="http://www.pathfinder.com/time/time100/artists/profile/beatles3.html" TargetMode="External"/><Relationship Id="rId7" Type="http://schemas.openxmlformats.org/officeDocument/2006/relationships/hyperlink" Target="http://www.elvis.com/" TargetMode="External"/><Relationship Id="rId12" Type="http://schemas.openxmlformats.org/officeDocument/2006/relationships/hyperlink" Target="http://www.aretha-franklin.com/" TargetMode="External"/><Relationship Id="rId17" Type="http://schemas.openxmlformats.org/officeDocument/2006/relationships/hyperlink" Target="http://www.bobdylan.com/" TargetMode="External"/><Relationship Id="rId25" Type="http://schemas.openxmlformats.org/officeDocument/2006/relationships/hyperlink" Target="http://www.chubbychecker.com/bio.asp" TargetMode="External"/><Relationship Id="rId2" Type="http://schemas.openxmlformats.org/officeDocument/2006/relationships/settings" Target="settings.xml"/><Relationship Id="rId16" Type="http://schemas.openxmlformats.org/officeDocument/2006/relationships/hyperlink" Target="http://www.thetemptations.com/" TargetMode="External"/><Relationship Id="rId20" Type="http://schemas.openxmlformats.org/officeDocument/2006/relationships/hyperlink" Target="http://www.beachboysfanclub.com/" TargetMode="External"/><Relationship Id="rId29" Type="http://schemas.openxmlformats.org/officeDocument/2006/relationships/hyperlink" Target="http://www.sixtiescity.com/Culture/dance.ht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afgen.com/supremes.html" TargetMode="External"/><Relationship Id="rId24" Type="http://schemas.openxmlformats.org/officeDocument/2006/relationships/hyperlink" Target="http://www.fiftiesweb.com/bandstnd.htm" TargetMode="External"/><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www.jimi-hendrix.com/" TargetMode="External"/><Relationship Id="rId23" Type="http://schemas.openxmlformats.org/officeDocument/2006/relationships/hyperlink" Target="http://members.aol.com/jeff560/jeff.html" TargetMode="External"/><Relationship Id="rId28" Type="http://schemas.openxmlformats.org/officeDocument/2006/relationships/hyperlink" Target="http://www.webfitz.com/lyrics/Lyrics/1962/11962.html" TargetMode="External"/><Relationship Id="rId10" Type="http://schemas.openxmlformats.org/officeDocument/2006/relationships/hyperlink" Target="http://www.history-of-rock.com/vandellas.htm" TargetMode="External"/><Relationship Id="rId19" Type="http://schemas.openxmlformats.org/officeDocument/2006/relationships/hyperlink" Target="http://www.peterpaulandmary.com/"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oulwalking.co.uk/Gladys%20Knight.html" TargetMode="External"/><Relationship Id="rId14" Type="http://schemas.openxmlformats.org/officeDocument/2006/relationships/hyperlink" Target="http://www.inkblotmagazine.com/rev-archive/brown.htm" TargetMode="External"/><Relationship Id="rId22" Type="http://schemas.openxmlformats.org/officeDocument/2006/relationships/hyperlink" Target="http://www.bbhq.com/music.htm" TargetMode="External"/><Relationship Id="rId27" Type="http://schemas.openxmlformats.org/officeDocument/2006/relationships/hyperlink" Target="http://www.firststepdance.com/histories/hustle.php" TargetMode="External"/><Relationship Id="rId30" Type="http://schemas.openxmlformats.org/officeDocument/2006/relationships/hyperlink" Target="http://www.howtojive.com/intro-tw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602</Words>
  <Characters>3434</Characters>
  <Application>Microsoft Office Word</Application>
  <DocSecurity>0</DocSecurity>
  <Lines>28</Lines>
  <Paragraphs>8</Paragraphs>
  <ScaleCrop>false</ScaleCrop>
  <Company>Sycamore CUSD427</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MTranchi</dc:creator>
  <cp:lastModifiedBy>MTranchi</cp:lastModifiedBy>
  <cp:revision>4</cp:revision>
  <dcterms:created xsi:type="dcterms:W3CDTF">2013-03-22T15:36:00Z</dcterms:created>
  <dcterms:modified xsi:type="dcterms:W3CDTF">2013-03-22T16:34:00Z</dcterms:modified>
</cp:coreProperties>
</file>